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25" w:rsidRDefault="00741C2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1C25" w:rsidRDefault="00741C25">
      <w:pPr>
        <w:pStyle w:val="ConsPlusNormal"/>
        <w:jc w:val="both"/>
        <w:outlineLvl w:val="0"/>
      </w:pPr>
    </w:p>
    <w:p w:rsidR="00741C25" w:rsidRDefault="00741C25">
      <w:pPr>
        <w:pStyle w:val="ConsPlusTitle"/>
        <w:jc w:val="center"/>
        <w:outlineLvl w:val="0"/>
      </w:pPr>
      <w:r>
        <w:t>СОВЕТ ДЕПУТАТОВ</w:t>
      </w:r>
    </w:p>
    <w:p w:rsidR="00741C25" w:rsidRDefault="00741C25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741C25" w:rsidRDefault="00741C25">
      <w:pPr>
        <w:pStyle w:val="ConsPlusTitle"/>
        <w:jc w:val="center"/>
      </w:pPr>
      <w:r>
        <w:t>ГОРОД ЖЕЛЕЗНОГОРСК КРАСНОЯРСКОГО КРАЯ</w:t>
      </w:r>
    </w:p>
    <w:p w:rsidR="00741C25" w:rsidRDefault="00741C25">
      <w:pPr>
        <w:pStyle w:val="ConsPlusTitle"/>
        <w:jc w:val="center"/>
      </w:pPr>
    </w:p>
    <w:p w:rsidR="00741C25" w:rsidRDefault="00741C25">
      <w:pPr>
        <w:pStyle w:val="ConsPlusTitle"/>
        <w:jc w:val="center"/>
      </w:pPr>
      <w:r>
        <w:t>РЕШЕНИЕ</w:t>
      </w:r>
    </w:p>
    <w:p w:rsidR="00741C25" w:rsidRDefault="00741C25">
      <w:pPr>
        <w:pStyle w:val="ConsPlusTitle"/>
        <w:jc w:val="center"/>
      </w:pPr>
      <w:r>
        <w:t>от 24 июня 2010 г. N 5-23Р</w:t>
      </w:r>
    </w:p>
    <w:p w:rsidR="00741C25" w:rsidRDefault="00741C25">
      <w:pPr>
        <w:pStyle w:val="ConsPlusTitle"/>
        <w:jc w:val="center"/>
      </w:pPr>
    </w:p>
    <w:p w:rsidR="00741C25" w:rsidRDefault="00741C25">
      <w:pPr>
        <w:pStyle w:val="ConsPlusTitle"/>
        <w:jc w:val="center"/>
      </w:pPr>
      <w:r>
        <w:t>ОБ ОПРЕДЕЛЕНИИ ОРГАНА МЕСТНОГО САМОУПРАВЛЕНИЯ,</w:t>
      </w:r>
    </w:p>
    <w:p w:rsidR="00741C25" w:rsidRDefault="00741C25">
      <w:pPr>
        <w:pStyle w:val="ConsPlusTitle"/>
        <w:jc w:val="center"/>
      </w:pPr>
      <w:r>
        <w:t xml:space="preserve">УПОЛНОМОЧЕННОГО НА ОСУЩЕСТВЛЕНИЕ ФУНКЦИЙ ПО </w:t>
      </w:r>
      <w:proofErr w:type="gramStart"/>
      <w:r>
        <w:t>СОЦИАЛЬНОМУ</w:t>
      </w:r>
      <w:proofErr w:type="gramEnd"/>
    </w:p>
    <w:p w:rsidR="00741C25" w:rsidRDefault="00741C25">
      <w:pPr>
        <w:pStyle w:val="ConsPlusTitle"/>
        <w:jc w:val="center"/>
      </w:pPr>
      <w:r>
        <w:t>ПАРТНЕРСТВУ В СФЕРЕ ТРУДА, ОРГАНА, УПОЛНОМОЧЕННОГО</w:t>
      </w:r>
    </w:p>
    <w:p w:rsidR="00741C25" w:rsidRDefault="00741C25">
      <w:pPr>
        <w:pStyle w:val="ConsPlusTitle"/>
        <w:jc w:val="center"/>
      </w:pPr>
      <w:r>
        <w:t>НА ОСУЩЕСТВЛЕНИЕ ФУНКЦИЙ ПО УВЕДОМИТЕЛЬНОЙ РЕГИСТРАЦИИ</w:t>
      </w:r>
    </w:p>
    <w:p w:rsidR="00741C25" w:rsidRDefault="00741C25">
      <w:pPr>
        <w:pStyle w:val="ConsPlusTitle"/>
        <w:jc w:val="center"/>
      </w:pPr>
      <w:r>
        <w:t xml:space="preserve">И </w:t>
      </w:r>
      <w:proofErr w:type="gramStart"/>
      <w:r>
        <w:t>КОНТРОЛЮ ЗА</w:t>
      </w:r>
      <w:proofErr w:type="gramEnd"/>
      <w:r>
        <w:t xml:space="preserve"> ВЫПОЛНЕНИЕМ КОЛЛЕКТИВНЫХ ДОГОВОРОВ</w:t>
      </w:r>
    </w:p>
    <w:p w:rsidR="00741C25" w:rsidRDefault="00741C25">
      <w:pPr>
        <w:pStyle w:val="ConsPlusTitle"/>
        <w:jc w:val="center"/>
      </w:pPr>
      <w:r>
        <w:t xml:space="preserve">И СОГЛАШЕНИЙ, ОБ УТВЕРЖДЕНИИ ПОЛОЖЕНИЯ </w:t>
      </w:r>
      <w:proofErr w:type="gramStart"/>
      <w:r>
        <w:t>О</w:t>
      </w:r>
      <w:proofErr w:type="gramEnd"/>
      <w:r>
        <w:t xml:space="preserve"> ТРЕХСТОРОННЕЙ</w:t>
      </w:r>
    </w:p>
    <w:p w:rsidR="00741C25" w:rsidRDefault="00741C25">
      <w:pPr>
        <w:pStyle w:val="ConsPlusTitle"/>
        <w:jc w:val="center"/>
      </w:pPr>
      <w:r>
        <w:t>КОМИССИИ ПО РЕГУЛИРОВАНИЮ СОЦИАЛЬНО-ТРУДОВЫХ ОТНОШЕНИЙ</w:t>
      </w:r>
    </w:p>
    <w:p w:rsidR="00741C25" w:rsidRDefault="00741C25">
      <w:pPr>
        <w:pStyle w:val="ConsPlusTitle"/>
        <w:jc w:val="center"/>
      </w:pPr>
      <w:r>
        <w:t xml:space="preserve">В </w:t>
      </w:r>
      <w:proofErr w:type="gramStart"/>
      <w:r>
        <w:t>ОРГАНИЗАЦИЯХ</w:t>
      </w:r>
      <w:proofErr w:type="gramEnd"/>
      <w:r>
        <w:t xml:space="preserve"> МУНИЦИПАЛЬНОЙ ФОРМЫ СОБСТВЕННОСТИ МО ЗАТО</w:t>
      </w:r>
    </w:p>
    <w:p w:rsidR="00741C25" w:rsidRDefault="00741C25">
      <w:pPr>
        <w:pStyle w:val="ConsPlusTitle"/>
        <w:jc w:val="center"/>
      </w:pPr>
      <w:r>
        <w:t>ЖЕЛЕЗНОГОРСК</w:t>
      </w:r>
    </w:p>
    <w:p w:rsidR="00741C25" w:rsidRDefault="00741C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41C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25" w:rsidRDefault="00741C2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25" w:rsidRDefault="00741C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C25" w:rsidRDefault="00741C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C25" w:rsidRDefault="00741C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</w:t>
            </w:r>
            <w:proofErr w:type="gramStart"/>
            <w:r>
              <w:rPr>
                <w:color w:val="392C69"/>
              </w:rPr>
              <w:t>депутатов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741C25" w:rsidRDefault="00741C25">
            <w:pPr>
              <w:pStyle w:val="ConsPlusNormal"/>
              <w:jc w:val="center"/>
            </w:pPr>
            <w:r>
              <w:rPr>
                <w:color w:val="392C69"/>
              </w:rPr>
              <w:t>от 27.09.2016 N 12-55Р)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25" w:rsidRDefault="00741C25"/>
        </w:tc>
      </w:tr>
    </w:tbl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 xml:space="preserve">В целях реализации полномочий, предоставленных </w:t>
      </w:r>
      <w:hyperlink r:id="rId6" w:history="1">
        <w:r>
          <w:rPr>
            <w:color w:val="0000FF"/>
          </w:rPr>
          <w:t>статьями 25</w:t>
        </w:r>
      </w:hyperlink>
      <w:r>
        <w:t xml:space="preserve">, </w:t>
      </w:r>
      <w:hyperlink r:id="rId7" w:history="1">
        <w:r>
          <w:rPr>
            <w:color w:val="0000FF"/>
          </w:rPr>
          <w:t>50</w:t>
        </w:r>
      </w:hyperlink>
      <w:r>
        <w:t xml:space="preserve"> и </w:t>
      </w:r>
      <w:hyperlink r:id="rId8" w:history="1">
        <w:r>
          <w:rPr>
            <w:color w:val="0000FF"/>
          </w:rPr>
          <w:t>51</w:t>
        </w:r>
      </w:hyperlink>
      <w:r>
        <w:t xml:space="preserve"> Трудового кодекса Российской Федерации органам местного самоуправления, руководствуясь Законом Красноярского края от 25.06.2004 N 11-2090 "О социальном партнерстве", </w:t>
      </w:r>
      <w:hyperlink r:id="rId9" w:history="1">
        <w:r>
          <w:rPr>
            <w:color w:val="0000FF"/>
          </w:rPr>
          <w:t>статьями 27</w:t>
        </w:r>
      </w:hyperlink>
      <w:r>
        <w:t xml:space="preserve"> и </w:t>
      </w:r>
      <w:hyperlink r:id="rId10" w:history="1">
        <w:r>
          <w:rPr>
            <w:color w:val="0000FF"/>
          </w:rPr>
          <w:t>36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Железногорск, Совет депутатов ЗАТО г. Железногорск решил: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1. Установить, что </w:t>
      </w:r>
      <w:proofErr w:type="gramStart"/>
      <w:r>
        <w:t>Администрация</w:t>
      </w:r>
      <w:proofErr w:type="gramEnd"/>
      <w:r>
        <w:t xml:space="preserve"> ЗАТО г. Железногорск является органом, уполномоченным на осуществление функций по социальному партнерству в сфере труда на территории муниципального образования ЗАТО Железногорск.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proofErr w:type="gramStart"/>
      <w:r>
        <w:t>Администрация</w:t>
      </w:r>
      <w:proofErr w:type="gramEnd"/>
      <w:r>
        <w:t xml:space="preserve"> ЗАТО г. Железногорск является органом, уполномоченным на осуществление функций по уведомительной регистрации и контролю за выполнением коллективных договоров и соглашений.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Трехсторонней комиссии по регулированию социально-трудовых отношений в организациях муниципальной формы собственности </w:t>
      </w:r>
      <w:proofErr w:type="gramStart"/>
      <w:r>
        <w:t>МО</w:t>
      </w:r>
      <w:proofErr w:type="gramEnd"/>
      <w:r>
        <w:t xml:space="preserve"> ЗАТО Железногорск (приложение 1).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4. Отменен. -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27.09.2016 N 12-55Р.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5. Контроль над исполнением решения возложить на председателя комиссии по вопросам местного самоуправления и законности А.В. </w:t>
      </w:r>
      <w:proofErr w:type="spellStart"/>
      <w:r>
        <w:t>Берестова</w:t>
      </w:r>
      <w:proofErr w:type="spellEnd"/>
      <w:r>
        <w:t>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6. Настоящее Решение подлежит официальному опубликованию в газете "Город и горожане".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7. Настоящее Решение вступает в силу после его официального опубликования.</w:t>
      </w:r>
    </w:p>
    <w:p w:rsidR="00741C25" w:rsidRDefault="00741C25">
      <w:pPr>
        <w:pStyle w:val="ConsPlusNormal"/>
        <w:ind w:firstLine="540"/>
        <w:jc w:val="both"/>
      </w:pPr>
    </w:p>
    <w:p w:rsidR="00741C25" w:rsidRDefault="00741C25">
      <w:pPr>
        <w:pStyle w:val="ConsPlusNormal"/>
        <w:jc w:val="right"/>
      </w:pPr>
      <w:proofErr w:type="gramStart"/>
      <w:r>
        <w:t>Глава</w:t>
      </w:r>
      <w:proofErr w:type="gramEnd"/>
      <w:r>
        <w:t xml:space="preserve"> ЗАТО г. Железногорск</w:t>
      </w:r>
    </w:p>
    <w:p w:rsidR="00741C25" w:rsidRDefault="00741C25">
      <w:pPr>
        <w:pStyle w:val="ConsPlusNormal"/>
        <w:jc w:val="right"/>
      </w:pPr>
      <w:r>
        <w:t>В.В.МЕДВЕДЕВ</w:t>
      </w:r>
    </w:p>
    <w:p w:rsidR="00741C25" w:rsidRDefault="00741C25">
      <w:pPr>
        <w:pStyle w:val="ConsPlusNormal"/>
        <w:jc w:val="right"/>
      </w:pPr>
    </w:p>
    <w:p w:rsidR="00741C25" w:rsidRDefault="00741C25">
      <w:pPr>
        <w:pStyle w:val="ConsPlusNormal"/>
        <w:jc w:val="right"/>
      </w:pPr>
    </w:p>
    <w:p w:rsidR="00741C25" w:rsidRDefault="00741C25">
      <w:pPr>
        <w:pStyle w:val="ConsPlusNormal"/>
        <w:jc w:val="right"/>
      </w:pPr>
    </w:p>
    <w:p w:rsidR="00741C25" w:rsidRDefault="00741C25">
      <w:pPr>
        <w:pStyle w:val="ConsPlusNormal"/>
        <w:jc w:val="right"/>
      </w:pPr>
    </w:p>
    <w:p w:rsidR="00741C25" w:rsidRDefault="00741C25">
      <w:pPr>
        <w:pStyle w:val="ConsPlusNormal"/>
        <w:jc w:val="right"/>
      </w:pPr>
    </w:p>
    <w:p w:rsidR="00741C25" w:rsidRDefault="00741C25">
      <w:pPr>
        <w:pStyle w:val="ConsPlusNormal"/>
        <w:jc w:val="right"/>
        <w:outlineLvl w:val="0"/>
      </w:pPr>
      <w:r>
        <w:t>Приложение 1</w:t>
      </w:r>
    </w:p>
    <w:p w:rsidR="00741C25" w:rsidRDefault="00741C25">
      <w:pPr>
        <w:pStyle w:val="ConsPlusNormal"/>
        <w:jc w:val="right"/>
      </w:pPr>
      <w:r>
        <w:t>к Решению</w:t>
      </w:r>
    </w:p>
    <w:p w:rsidR="00741C25" w:rsidRDefault="00741C25">
      <w:pPr>
        <w:pStyle w:val="ConsPlusNormal"/>
        <w:jc w:val="right"/>
      </w:pPr>
      <w:r>
        <w:t xml:space="preserve">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741C25" w:rsidRDefault="00741C25">
      <w:pPr>
        <w:pStyle w:val="ConsPlusNormal"/>
        <w:jc w:val="right"/>
      </w:pPr>
      <w:r>
        <w:t>от 24 июня 2010 г. N 5-23Р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Title"/>
        <w:jc w:val="center"/>
      </w:pPr>
      <w:bookmarkStart w:id="0" w:name="P42"/>
      <w:bookmarkEnd w:id="0"/>
      <w:r>
        <w:t>ПОЛОЖЕНИЕ</w:t>
      </w:r>
    </w:p>
    <w:p w:rsidR="00741C25" w:rsidRDefault="00741C25">
      <w:pPr>
        <w:pStyle w:val="ConsPlusTitle"/>
        <w:jc w:val="center"/>
      </w:pPr>
      <w:r>
        <w:t xml:space="preserve">О ТРЕХСТОРОННЕЙ КОМИССИИ ПО РЕГУЛИРОВАНИЮ </w:t>
      </w:r>
      <w:proofErr w:type="gramStart"/>
      <w:r>
        <w:t>СОЦИАЛЬНО-ТРУДОВЫХ</w:t>
      </w:r>
      <w:proofErr w:type="gramEnd"/>
    </w:p>
    <w:p w:rsidR="00741C25" w:rsidRDefault="00741C25">
      <w:pPr>
        <w:pStyle w:val="ConsPlusTitle"/>
        <w:jc w:val="center"/>
      </w:pPr>
      <w:r>
        <w:t xml:space="preserve">ОТНОШЕНИЙ В </w:t>
      </w:r>
      <w:proofErr w:type="gramStart"/>
      <w:r>
        <w:t>ОРГАНИЗАЦИЯХ</w:t>
      </w:r>
      <w:proofErr w:type="gramEnd"/>
      <w:r>
        <w:t xml:space="preserve"> МУНИЦИПАЛЬНОЙ ФОРМЫ СОБСТВЕННОСТИ</w:t>
      </w:r>
    </w:p>
    <w:p w:rsidR="00741C25" w:rsidRDefault="00741C25">
      <w:pPr>
        <w:pStyle w:val="ConsPlusTitle"/>
        <w:jc w:val="center"/>
      </w:pPr>
      <w:r>
        <w:t>ЗАТО ЖЕЛЕЗНОГОРСК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jc w:val="center"/>
        <w:outlineLvl w:val="1"/>
      </w:pPr>
      <w:r>
        <w:t>1. ОБЩИЕ ПОЛОЖЕНИЯ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 xml:space="preserve">1.1. Трехсторонняя комиссия по регулированию социально-трудовых отношений в организациях муниципальной формы </w:t>
      </w:r>
      <w:proofErr w:type="gramStart"/>
      <w:r>
        <w:t>собственности</w:t>
      </w:r>
      <w:proofErr w:type="gramEnd"/>
      <w:r>
        <w:t xml:space="preserve"> ЗАТО г. Железногорск (далее - комиссия) является постоянно действующим органом системы социального партнерства в ЗАТО г. Железногорск.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1.2. Комиссия руководствуется в своей деятельности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и иными нормативными правовыми актами Российской Федерации, Красноярского края, настоящим Положением.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1.3. Комиссия формируется из представителей сторон социального партнерства: </w:t>
      </w:r>
      <w:proofErr w:type="gramStart"/>
      <w:r>
        <w:t>Администрации</w:t>
      </w:r>
      <w:proofErr w:type="gramEnd"/>
      <w:r>
        <w:t xml:space="preserve"> ЗАТО г. Железногорск, Территориальной профсоюзной организации г. Железногорска, Союза работодателей ЗАТО Железногорск (далее - стороны).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1.4. Комиссия осуществляет свою деятельность на неоплачиваемой основе.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jc w:val="center"/>
        <w:outlineLvl w:val="1"/>
      </w:pPr>
      <w:r>
        <w:t>2. ПРИНЦИПЫ ФОРМИРОВАНИЯ И ДЕЯТЕЛЬНОСТИ КОМИССИИ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>2.1. Комиссия формируется на основе принципов: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добровольности участия представителей сторон в деятельности комиссии;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полномочности представителей сторон;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самостоятельности и независимости каждой стороны при определении своих представителей в комиссии.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2.2. Принципы деятельности комиссии: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уважение и учет интересов сторон;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заинтересованность сторон в установлении договорных отношений;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соблюдение сторонами и их представителями законов и иных нормативных правовых актов;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равноправие и свобода выбора при обсуждении вопросов, входящих в сферу труда и социально-трудовых отношений;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добровольность, реальность и обязательность выполнения обязательств, принимаемых на себя сторонами.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jc w:val="center"/>
        <w:outlineLvl w:val="1"/>
      </w:pPr>
      <w:r>
        <w:t>3. ЦЕЛИ И ЗАДАЧИ КОМИССИИ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>3.1. Основными целями комиссии являются обеспечение регулирования социально-трудовых отношений и развитие системы социального партнерства в организациях муниципальной формы собственности.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3.2. Основными задачами комиссии являются: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ведение коллективных переговоров, подготовка и заключение трехстороннего соглашения по регулированию социально-трудовых отношений в организациях муниципальной формы собственности (далее - соглашение) между </w:t>
      </w:r>
      <w:proofErr w:type="gramStart"/>
      <w:r>
        <w:t>Администрацией</w:t>
      </w:r>
      <w:proofErr w:type="gramEnd"/>
      <w:r>
        <w:t xml:space="preserve"> ЗАТО г. Железногорск, Территориальной профсоюзной организацией г. Железногорска, Союза работодателей ЗАТО Железногорск;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содействие развитию договорного регулирования социально-трудовых отношений на уровне организаций муниципальной формы собственности; рассмотрение по инициативе сторон вопросов, возникших в ходе выполнения соглашения;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урегулирование разногласий при заключении и реализации соглашения посредством проведения взаимных консультаций;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изучение и распространение опыта развития социального партнерства.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jc w:val="center"/>
        <w:outlineLvl w:val="1"/>
      </w:pPr>
      <w:r>
        <w:t>4. ФУНКЦИИ КОМИССИИ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>4.1. Ведение коллективных переговоров по заключению соглашения.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4.2. Осуществление </w:t>
      </w:r>
      <w:proofErr w:type="gramStart"/>
      <w:r>
        <w:t>контроля за</w:t>
      </w:r>
      <w:proofErr w:type="gramEnd"/>
      <w:r>
        <w:t xml:space="preserve"> выполнением соглашения.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4.3. Проведение консультаций по вопросам, связанным с разработкой и реализацией социально-экономической политики.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jc w:val="center"/>
        <w:outlineLvl w:val="1"/>
      </w:pPr>
      <w:r>
        <w:t>5. ПРАВА КОМИССИИ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>5.1. Согласование интересов сторон при разработке проектов соглашения, участие в реализации обязательств, закрепленных в соглашении, выполнение решения комиссии.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5.2. Осуществление </w:t>
      </w:r>
      <w:proofErr w:type="gramStart"/>
      <w:r>
        <w:t>контроля за</w:t>
      </w:r>
      <w:proofErr w:type="gramEnd"/>
      <w:r>
        <w:t xml:space="preserve"> выполнением своих решений.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5.3. Обсуждение проектов постановлений и иных нормативных правовых актов </w:t>
      </w:r>
      <w:proofErr w:type="gramStart"/>
      <w:r>
        <w:t>Администрации</w:t>
      </w:r>
      <w:proofErr w:type="gramEnd"/>
      <w:r>
        <w:t xml:space="preserve"> ЗАТО г. Железногорск в области социально-трудовых отношений.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5.4. Внесение в органы местного </w:t>
      </w:r>
      <w:proofErr w:type="gramStart"/>
      <w:r>
        <w:t>самоуправления</w:t>
      </w:r>
      <w:proofErr w:type="gramEnd"/>
      <w:r>
        <w:t xml:space="preserve"> ЗАТО Железногорск в согласованном с ними порядке предложений по вопросам регулирования социально-трудовых отношений и иных непосредственно связанных с ними отношений в организациях муниципальной формы собственности.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5.5. Запрашивание у сторон информации о наличии соглашений и коллективных договоров, регулирующих социально-трудовые отношения, получение иной информации по вопросам, входящим в компетенцию комиссии, и принятие по ним решения.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5.6. Заслушивание представителей сторон по вопросам регулирования социально-трудовых отношений.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jc w:val="center"/>
        <w:outlineLvl w:val="1"/>
      </w:pPr>
      <w:r>
        <w:t>6. ПОРЯДОК ФОРМИРОВАНИЯ КОМИССИИ, ОРГАНИЗАЦИЯ</w:t>
      </w:r>
    </w:p>
    <w:p w:rsidR="00741C25" w:rsidRDefault="00741C25">
      <w:pPr>
        <w:pStyle w:val="ConsPlusNormal"/>
        <w:jc w:val="center"/>
      </w:pPr>
      <w:r>
        <w:lastRenderedPageBreak/>
        <w:t>ЕЕ ДЕЯТЕЛЬНОСТИ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>6.1. Общий количественный состав членов комиссии - 15 человек.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6.2. Количество членов комиссии от каждой из сторон - 5 человек.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6.3. Представительство сторон в составе комиссии определяется каждой из них самостоятельно в соответствии с законодательством Российской Федерации, Красноярского края, уставами соответствующих объединений, настоящим Положением.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6.4. Утверждение состава комиссии, а также замена представителей соответствующих сторон в составе комиссии производится распоряжением </w:t>
      </w:r>
      <w:proofErr w:type="gramStart"/>
      <w:r>
        <w:t>Администрации</w:t>
      </w:r>
      <w:proofErr w:type="gramEnd"/>
      <w:r>
        <w:t xml:space="preserve"> ЗАТО г. Железногорск на основании решений органов управления указанных сторон по их письменному обращению к ответственному секретарю комиссии с приложением соответствующего решения органов управления указанных сторон.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6.5. Комиссия осуществляет свою деятельность в соответствии с планом работы, утверждаемым до начала финансового года. Заседания комиссии проводятся не реже одного раза в квартал. На заседаниях поочередно председательствуют координаторы сторон.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jc w:val="center"/>
        <w:outlineLvl w:val="1"/>
      </w:pPr>
      <w:r>
        <w:t>7. ПОРЯДОК ПРИНЯТИЯ РЕШЕНИЙ КОМИССИИ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>7.1. Решение комиссии считается принятым, если за него проголосовали все три стороны.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7.2. Решение считается принятым стороной комиссии, если за него проголосовало простое большинство </w:t>
      </w:r>
      <w:proofErr w:type="gramStart"/>
      <w:r>
        <w:t>представляющих</w:t>
      </w:r>
      <w:proofErr w:type="gramEnd"/>
      <w:r>
        <w:t xml:space="preserve"> соответствующую сторону.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7.3. Решения комиссии являются обязательными для исполнения сторонами.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7.4. Урегулирование разногласий в ходе переговоров при заключении и исполнении соглашения производится в соответствии с действующим законодательством. По неурегулированным вопросам составляется протокол разногласий.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jc w:val="center"/>
        <w:outlineLvl w:val="1"/>
      </w:pPr>
      <w:r>
        <w:t>8. КООРДИНАТОРЫ СТОРОН КОМИССИИ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>8.1. Деятельность каждой из сторон, взаимодействие с другими сторонами организует координатор стороны.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 xml:space="preserve">Координаторы сторон назначаются сторонами из числа представителей сторон в комиссии и утверждаются распоряжением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8.2. Координатор стороны вносит в комиссию предложения по плану работы комиссии, повестке ее заседания,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Координаторы сторон совместно определяют время и место проведения заседаний комиссии, поочередно председательствуют и ведут заседания комиссии.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Координатор стороны по поручению стороны вправе вносить предложения о рассмотрении внепланового вопроса на заседании комиссии.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Координаторы каждой из сторон имеют право приглашать на заседания комиссии специалистов и экспертов по рассматриваемым вопросам.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jc w:val="center"/>
        <w:outlineLvl w:val="1"/>
      </w:pPr>
      <w:r>
        <w:t>9. ЧЛЕНЫ КОМИССИИ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>9.1. Члены комиссии в своей деятельности руководствуются законодательством Российской Федерации и Красноярского края, настоящим Положением.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9.2. Члены комиссии участвуют в заседаниях комиссии и рабочих групп, в подготовке проектов решений и их принятии.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jc w:val="center"/>
        <w:outlineLvl w:val="1"/>
      </w:pPr>
      <w:r>
        <w:t>10. ОТВЕТСТВЕННЫЙ СЕКРЕТАРЬ КОМИССИИ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 xml:space="preserve">10.1. Ответственный секретарь комиссии утверждается распоряжением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10.2. Ответственный секретарь комиссии обеспечивает организацию деятельности комиссии совместно с координаторами сторон.</w:t>
      </w:r>
    </w:p>
    <w:p w:rsidR="00741C25" w:rsidRDefault="00741C25">
      <w:pPr>
        <w:pStyle w:val="ConsPlusNormal"/>
        <w:spacing w:before="220"/>
        <w:ind w:firstLine="540"/>
        <w:jc w:val="both"/>
      </w:pPr>
      <w:r>
        <w:t>10.3. Ответственный секретарь комиссии не является членом комиссии, не вмешивается в деятельность сторон, не представляет их интересы.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jc w:val="center"/>
        <w:outlineLvl w:val="1"/>
      </w:pPr>
      <w:r>
        <w:t>11. ОБЕСПЕЧЕНИЕ ДЕЯТЕЛЬНОСТИ КОМИССИИ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 xml:space="preserve">11.1. Материально-техническое и организационное обеспечение деятельности комиссии осуществляет </w:t>
      </w:r>
      <w:proofErr w:type="gramStart"/>
      <w:r>
        <w:t>Администрация</w:t>
      </w:r>
      <w:proofErr w:type="gramEnd"/>
      <w:r>
        <w:t xml:space="preserve"> ЗАТО г. Железногорск.</w:t>
      </w:r>
    </w:p>
    <w:p w:rsidR="00741C25" w:rsidRDefault="00741C25">
      <w:pPr>
        <w:pStyle w:val="ConsPlusNormal"/>
        <w:jc w:val="right"/>
      </w:pPr>
    </w:p>
    <w:p w:rsidR="00741C25" w:rsidRDefault="00741C25">
      <w:pPr>
        <w:pStyle w:val="ConsPlusNormal"/>
        <w:jc w:val="right"/>
      </w:pPr>
    </w:p>
    <w:p w:rsidR="00741C25" w:rsidRDefault="00741C25">
      <w:pPr>
        <w:pStyle w:val="ConsPlusNormal"/>
        <w:jc w:val="right"/>
      </w:pPr>
    </w:p>
    <w:p w:rsidR="00741C25" w:rsidRDefault="00741C25">
      <w:pPr>
        <w:pStyle w:val="ConsPlusNormal"/>
        <w:jc w:val="right"/>
      </w:pPr>
    </w:p>
    <w:p w:rsidR="00741C25" w:rsidRDefault="00741C25">
      <w:pPr>
        <w:pStyle w:val="ConsPlusNormal"/>
        <w:jc w:val="right"/>
      </w:pPr>
    </w:p>
    <w:p w:rsidR="00741C25" w:rsidRDefault="00741C25">
      <w:pPr>
        <w:pStyle w:val="ConsPlusNormal"/>
        <w:jc w:val="right"/>
        <w:outlineLvl w:val="0"/>
      </w:pPr>
      <w:r>
        <w:t>Приложение 2</w:t>
      </w:r>
    </w:p>
    <w:p w:rsidR="00741C25" w:rsidRDefault="00741C25">
      <w:pPr>
        <w:pStyle w:val="ConsPlusNormal"/>
        <w:jc w:val="right"/>
      </w:pPr>
      <w:r>
        <w:t>к Решению</w:t>
      </w:r>
    </w:p>
    <w:p w:rsidR="00741C25" w:rsidRDefault="00741C25">
      <w:pPr>
        <w:pStyle w:val="ConsPlusNormal"/>
        <w:jc w:val="right"/>
      </w:pPr>
      <w:r>
        <w:t xml:space="preserve">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741C25" w:rsidRDefault="00741C25">
      <w:pPr>
        <w:pStyle w:val="ConsPlusNormal"/>
        <w:jc w:val="right"/>
      </w:pPr>
      <w:r>
        <w:t>от 24 июня 2010 г. N 5-23Р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Title"/>
        <w:jc w:val="center"/>
      </w:pPr>
      <w:r>
        <w:t>ПОЛОЖЕНИЕ</w:t>
      </w:r>
    </w:p>
    <w:p w:rsidR="00741C25" w:rsidRDefault="00741C25">
      <w:pPr>
        <w:pStyle w:val="ConsPlusTitle"/>
        <w:jc w:val="center"/>
      </w:pPr>
      <w:r>
        <w:t>О ПОРЯДКЕ УВЕДОМИТЕЛЬНОЙ РЕГИСТРАЦИИ И КОНТРОЛЯ</w:t>
      </w:r>
    </w:p>
    <w:p w:rsidR="00741C25" w:rsidRDefault="00741C25">
      <w:pPr>
        <w:pStyle w:val="ConsPlusTitle"/>
        <w:jc w:val="center"/>
      </w:pPr>
      <w:r>
        <w:t>ЗА ВЫПОЛНЕНИЕМ КОЛЛЕКТИВНЫХ ДОГОВОРОВ, ЗАКЛЮЧАЕМЫХ</w:t>
      </w:r>
    </w:p>
    <w:p w:rsidR="00741C25" w:rsidRDefault="00741C25">
      <w:pPr>
        <w:pStyle w:val="ConsPlusTitle"/>
        <w:jc w:val="center"/>
      </w:pPr>
      <w:r>
        <w:t xml:space="preserve">В </w:t>
      </w:r>
      <w:proofErr w:type="gramStart"/>
      <w:r>
        <w:t>МО</w:t>
      </w:r>
      <w:proofErr w:type="gramEnd"/>
      <w:r>
        <w:t xml:space="preserve"> ЗАТО ЖЕЛЕЗНОГОРСК</w:t>
      </w:r>
    </w:p>
    <w:p w:rsidR="00741C25" w:rsidRDefault="00741C25">
      <w:pPr>
        <w:pStyle w:val="ConsPlusNormal"/>
        <w:jc w:val="center"/>
      </w:pPr>
    </w:p>
    <w:p w:rsidR="00741C25" w:rsidRDefault="00741C25">
      <w:pPr>
        <w:pStyle w:val="ConsPlusNormal"/>
        <w:ind w:firstLine="540"/>
        <w:jc w:val="both"/>
      </w:pPr>
      <w:r>
        <w:t xml:space="preserve">Отменено. -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27.09.2016 N 12-55Р.</w:t>
      </w:r>
    </w:p>
    <w:p w:rsidR="00741C25" w:rsidRDefault="00741C25">
      <w:pPr>
        <w:pStyle w:val="ConsPlusNormal"/>
        <w:ind w:firstLine="540"/>
        <w:jc w:val="both"/>
      </w:pPr>
    </w:p>
    <w:p w:rsidR="00741C25" w:rsidRDefault="00741C25">
      <w:pPr>
        <w:pStyle w:val="ConsPlusNormal"/>
        <w:ind w:firstLine="540"/>
        <w:jc w:val="both"/>
      </w:pPr>
    </w:p>
    <w:p w:rsidR="00741C25" w:rsidRDefault="00741C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E6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C25"/>
    <w:rsid w:val="000C11A9"/>
    <w:rsid w:val="0032276D"/>
    <w:rsid w:val="00741C25"/>
    <w:rsid w:val="008D7B48"/>
    <w:rsid w:val="00A4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C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FEF0662329F82AFFE46F11822458466154517ED10E75E04BFAA036F3DFADD6A5389044DCB58958FE94C775668CEAACBFC794C7BC37AC4B7z8I" TargetMode="External"/><Relationship Id="rId13" Type="http://schemas.openxmlformats.org/officeDocument/2006/relationships/hyperlink" Target="consultantplus://offline/ref=31EFEF0662329F82AFFE46F11822458466154517ED10E75E04BFAA036F3DFADD7853D1084FCC45938BFC1A2610B3z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EFEF0662329F82AFFE46F11822458466154517ED10E75E04BFAA036F3DFADD6A5389044DCB58958BE94C775668CEAACBFC794C7BC37AC4B7z8I" TargetMode="External"/><Relationship Id="rId12" Type="http://schemas.openxmlformats.org/officeDocument/2006/relationships/hyperlink" Target="consultantplus://offline/ref=31EFEF0662329F82AFFE46F11822458467154A15E747B05C55EAA406676DA0CD7C1A860253CA5B8C89E21AB2z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FEF0662329F82AFFE46F11822458466154517ED10E75E04BFAA036F3DFADD6A5389044DCB59918AE94C775668CEAACBFC794C7BC37AC4B7z8I" TargetMode="External"/><Relationship Id="rId11" Type="http://schemas.openxmlformats.org/officeDocument/2006/relationships/hyperlink" Target="consultantplus://offline/ref=31EFEF0662329F82AFFE58FC0E4E1A8B6616131DED19ED0B5EE9AC54306DFC882A138F510E8F56938BE218261A3697F988B7754E62DF7BC66711E0B7B7z2I" TargetMode="External"/><Relationship Id="rId5" Type="http://schemas.openxmlformats.org/officeDocument/2006/relationships/hyperlink" Target="consultantplus://offline/ref=31EFEF0662329F82AFFE58FC0E4E1A8B6616131DED19ED0B5EE9AC54306DFC882A138F510E8F56938BE21826173697F988B7754E62DF7BC66711E0B7B7z2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EFEF0662329F82AFFE58FC0E4E1A8B6616131DEE16EC0E50E8AC54306DFC882A138F510E8F56938BE21C2E143697F988B7754E62DF7BC66711E0B7B7z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EFEF0662329F82AFFE58FC0E4E1A8B6616131DEE16EC0E50E8AC54306DFC882A138F510E8F56938BE21B221A3697F988B7754E62DF7BC66711E0B7B7z2I" TargetMode="External"/><Relationship Id="rId14" Type="http://schemas.openxmlformats.org/officeDocument/2006/relationships/hyperlink" Target="consultantplus://offline/ref=31EFEF0662329F82AFFE58FC0E4E1A8B6616131DED19ED0B5EE9AC54306DFC882A138F510E8F56938BE218261A3697F988B7754E62DF7BC66711E0B7B7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2021-10-27T08:50:00Z</dcterms:created>
  <dcterms:modified xsi:type="dcterms:W3CDTF">2021-10-27T08:51:00Z</dcterms:modified>
</cp:coreProperties>
</file>